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01" w:rsidRPr="003E6C42" w:rsidRDefault="009A5C01" w:rsidP="003E6C42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  <w:spacing w:val="-6"/>
          <w:sz w:val="22"/>
          <w:szCs w:val="22"/>
        </w:rPr>
      </w:pPr>
      <w:r w:rsidRPr="003E6C42">
        <w:rPr>
          <w:rFonts w:ascii="Times New Roman" w:hAnsi="Times New Roman" w:cs="Times New Roman"/>
          <w:b/>
          <w:bCs/>
          <w:noProof/>
          <w:spacing w:val="-6"/>
          <w:sz w:val="22"/>
          <w:szCs w:val="22"/>
        </w:rPr>
        <w:t>Источники электрического тока. Электрическая цепь и ее составные части</w:t>
      </w:r>
    </w:p>
    <w:p w:rsidR="009A5C01" w:rsidRPr="003E6C42" w:rsidRDefault="009A5C01" w:rsidP="003E6C42">
      <w:pPr>
        <w:shd w:val="clear" w:color="auto" w:fill="FFFFFF"/>
        <w:jc w:val="center"/>
        <w:rPr>
          <w:rFonts w:ascii="Times New Roman" w:hAnsi="Times New Roman" w:cs="Times New Roman"/>
          <w:noProof/>
          <w:spacing w:val="-6"/>
          <w:sz w:val="22"/>
          <w:szCs w:val="22"/>
        </w:rPr>
      </w:pPr>
      <w:r w:rsidRPr="003E6C42">
        <w:rPr>
          <w:rFonts w:ascii="Times New Roman" w:hAnsi="Times New Roman" w:cs="Times New Roman"/>
          <w:noProof/>
          <w:spacing w:val="-6"/>
          <w:sz w:val="22"/>
          <w:szCs w:val="22"/>
        </w:rPr>
        <w:t>Вариант 1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Электрическим током называют...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...движение заряженных частиц.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...направленное движение частиц.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...направленное движение заряженных частиц.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г)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...направленное движение электронов.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Каково назначение источника тока?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Поддерживать существование в проводнике электрического поля.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Создавать электрические заряды в проводнике.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Освобождать электроны в проводнике от связи с атомами.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Что в гальваническом элементе служит положительным электродом, что — отрицательным?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Положительным — угольный стержень, отрицательным — слой смолы.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Положительным — угольный стержень, отрицательным — цинковый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сосуд.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Положительным — слой смолы, отрицательным — цинковый сосуд.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г)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Положительным — угольный стержень, отрицательным — клейстер.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Какие необходимо соблюсти два непременных условия для того, чтобы электрическая цепь работала?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Замкнутость цепи и наличие в ней источника тока.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Наличие в цепи потребителей электроэнергии и ключа.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Замкнутость цепи и наличие потребителей электроэнергии.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92.05pt;margin-top:22.6pt;width:163.55pt;height:40.75pt;z-index:-251661824;visibility:visible" wrapcoords="-99 0 -99 21200 21600 21200 21600 0 -99 0">
            <v:imagedata r:id="rId5" o:title=""/>
            <w10:wrap type="tight"/>
          </v:shape>
        </w:pict>
      </w:r>
      <w:r w:rsidRPr="003E6C42">
        <w:rPr>
          <w:rFonts w:ascii="Times New Roman" w:hAnsi="Times New Roman" w:cs="Times New Roman"/>
        </w:rPr>
        <w:t>Какое из приведенных здесь условных обозначений соответствует гальваническому элементу?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 xml:space="preserve">а)№ </w:t>
      </w:r>
      <w:r w:rsidRPr="003E6C42">
        <w:rPr>
          <w:rFonts w:ascii="Times New Roman" w:hAnsi="Times New Roman" w:cs="Times New Roman"/>
          <w:b w:val="0"/>
          <w:bCs w:val="0"/>
          <w:i/>
          <w:iCs/>
          <w:lang w:val="en-US"/>
        </w:rPr>
        <w:t>1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>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б)№ 2.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в)№</w:t>
      </w:r>
      <w:r w:rsidRPr="003E6C42">
        <w:rPr>
          <w:rFonts w:ascii="Times New Roman" w:hAnsi="Times New Roman" w:cs="Times New Roman"/>
          <w:b w:val="0"/>
          <w:bCs w:val="0"/>
          <w:i/>
          <w:iCs/>
          <w:lang w:val="en-US"/>
        </w:rPr>
        <w:t xml:space="preserve"> 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>3.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Найдите среди приведенных условных обозначений то, которое соответствует батарее аккумуляторов.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>
        <w:rPr>
          <w:noProof/>
        </w:rPr>
        <w:pict>
          <v:shape id="Рисунок 2" o:spid="_x0000_s1027" type="#_x0000_t75" style="position:absolute;margin-left:193.4pt;margin-top:1.7pt;width:149.2pt;height:32.6pt;z-index:-251660800;visibility:visible" wrapcoords="-109 0 -109 21098 21600 21098 21600 0 -109 0">
            <v:imagedata r:id="rId6" o:title=""/>
            <w10:wrap type="tight"/>
          </v:shape>
        </w:pic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>а)№ 1.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 № 2.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в)№ 3.</w:t>
      </w:r>
    </w:p>
    <w:p w:rsidR="009A5C01" w:rsidRPr="003E6C42" w:rsidRDefault="009A5C01" w:rsidP="003E6C42">
      <w:pPr>
        <w:pStyle w:val="a"/>
        <w:numPr>
          <w:ilvl w:val="0"/>
          <w:numId w:val="7"/>
        </w:numPr>
        <w:tabs>
          <w:tab w:val="left" w:pos="426"/>
        </w:tabs>
        <w:spacing w:line="240" w:lineRule="auto"/>
        <w:ind w:left="0" w:hanging="425"/>
        <w:rPr>
          <w:rFonts w:ascii="Times New Roman" w:hAnsi="Times New Roman" w:cs="Times New Roman"/>
        </w:rPr>
      </w:pPr>
      <w:r>
        <w:rPr>
          <w:noProof/>
        </w:rPr>
        <w:pict>
          <v:shape id="Рисунок 6" o:spid="_x0000_s1028" type="#_x0000_t75" style="position:absolute;left:0;text-align:left;margin-left:457.5pt;margin-top:13.25pt;width:268.8pt;height:91pt;z-index:-251658752;visibility:visible" wrapcoords="-60 0 -60 21421 21600 21421 21600 0 -60 0">
            <v:imagedata r:id="rId7" o:title=""/>
            <w10:wrap type="tight"/>
          </v:shape>
        </w:pict>
      </w:r>
      <w:r w:rsidRPr="003E6C42">
        <w:rPr>
          <w:rFonts w:ascii="Times New Roman" w:hAnsi="Times New Roman" w:cs="Times New Roman"/>
        </w:rPr>
        <w:t>В электрическую цепь включены: звонок, лампа, ключ и источник тока — батарея гальванических элементов. Выберите из представленных схем электрических цепей ее схему.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>
        <w:rPr>
          <w:noProof/>
        </w:rPr>
        <w:pict>
          <v:shape id="Рисунок 1" o:spid="_x0000_s1029" type="#_x0000_t75" style="position:absolute;margin-left:18.7pt;margin-top:12.75pt;width:307.55pt;height:65.85pt;z-index:-251659776;visibility:visible" wrapcoords="-53 0 -53 21355 21600 21355 21600 0 -53 0">
            <v:imagedata r:id="rId8" o:title=""/>
            <w10:wrap type="tight"/>
          </v:shape>
        </w:pic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>а) № 1.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б) № 2.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в) № 3.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г) № 4</w:t>
      </w:r>
    </w:p>
    <w:p w:rsidR="009A5C01" w:rsidRPr="003E6C42" w:rsidRDefault="009A5C01" w:rsidP="003E6C42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  <w:spacing w:val="-6"/>
          <w:sz w:val="22"/>
          <w:szCs w:val="2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0;margin-top:0;width:0;height:584.25pt;z-index:251660800;mso-position-horizontal:center;mso-position-horizontal-relative:margin;mso-position-vertical:center;mso-position-vertical-relative:margin" o:connectortype="straight" strokecolor="gray">
            <w10:wrap anchorx="margin" anchory="margin"/>
          </v:shape>
        </w:pict>
      </w:r>
      <w:r w:rsidRPr="003E6C42">
        <w:rPr>
          <w:rFonts w:ascii="Times New Roman" w:hAnsi="Times New Roman" w:cs="Times New Roman"/>
          <w:sz w:val="22"/>
          <w:szCs w:val="22"/>
        </w:rPr>
        <w:br w:type="column"/>
      </w:r>
      <w:r w:rsidRPr="003E6C42">
        <w:rPr>
          <w:rFonts w:ascii="Times New Roman" w:hAnsi="Times New Roman" w:cs="Times New Roman"/>
          <w:b/>
          <w:bCs/>
          <w:noProof/>
          <w:spacing w:val="-6"/>
          <w:sz w:val="22"/>
          <w:szCs w:val="22"/>
        </w:rPr>
        <w:t>Источники электрического тока. Электрическая цепь и ее составные части</w:t>
      </w:r>
    </w:p>
    <w:p w:rsidR="009A5C01" w:rsidRPr="003E6C42" w:rsidRDefault="009A5C01" w:rsidP="003E6C42">
      <w:pPr>
        <w:shd w:val="clear" w:color="auto" w:fill="FFFFFF"/>
        <w:jc w:val="center"/>
        <w:rPr>
          <w:rFonts w:ascii="Times New Roman" w:hAnsi="Times New Roman" w:cs="Times New Roman"/>
          <w:noProof/>
          <w:spacing w:val="-6"/>
          <w:sz w:val="22"/>
          <w:szCs w:val="22"/>
        </w:rPr>
      </w:pPr>
      <w:r w:rsidRPr="003E6C42">
        <w:rPr>
          <w:rFonts w:ascii="Times New Roman" w:hAnsi="Times New Roman" w:cs="Times New Roman"/>
          <w:noProof/>
          <w:spacing w:val="-6"/>
          <w:sz w:val="22"/>
          <w:szCs w:val="22"/>
        </w:rPr>
        <w:t>Вариант 2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Чтобы в проводнике возник электрический ток, необходимо...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...действие на электроны сил, вызывающих их движение.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...создание в проводнике электрического поля.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...наэлектризовать проводник.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За счет какой энергии происходит разделение заряженных частиц в гальваническом элементе?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Механической.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Внутренней.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Энергии химических реакций.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г)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Энергии света.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Аккумулятор дает электрический ток только после того, как...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...его согрели в теплом помещении.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...наэлектризовали его электроды.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...его зарядили от другого источника тока.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Схемой электрической цепи называют...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...условные знаки, обозначающие разные электроприборы.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...чертеж, на котором вместо включенных в цепь электроприборов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br/>
        <w:t>изображены их условные знаки.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>
        <w:rPr>
          <w:noProof/>
        </w:rPr>
        <w:pict>
          <v:shape id="_x0000_s1031" type="#_x0000_t75" style="position:absolute;margin-left:242.3pt;margin-top:24.55pt;width:121pt;height:35.3pt;z-index:251659776;visibility:visible" wrapcoords="-134 0 -134 21140 21600 21140 21600 0 -134 0">
            <v:imagedata r:id="rId9" o:title=""/>
            <w10:wrap type="through"/>
          </v:shape>
        </w:pic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...чертеж, показывающий с помощью условных знаков как соединены в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br/>
        <w:t>цепи ее составные части.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Под каким номером изображено на рисунке условное обозначение электролампы?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 xml:space="preserve">а) № 1. 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 xml:space="preserve">б) № 2. 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в)№ 3.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>
        <w:rPr>
          <w:noProof/>
        </w:rPr>
        <w:pict>
          <v:shape id="Рисунок 4" o:spid="_x0000_s1032" type="#_x0000_t75" style="position:absolute;left:0;text-align:left;margin-left:282.35pt;margin-top:6.85pt;width:75.25pt;height:59.75pt;z-index:-251657728;visibility:visible" wrapcoords="-216 0 -216 21330 21600 21330 21600 0 -216 0">
            <v:imagedata r:id="rId10" o:title=""/>
            <w10:wrap type="tight"/>
          </v:shape>
        </w:pict>
      </w:r>
      <w:r w:rsidRPr="003E6C42">
        <w:rPr>
          <w:rFonts w:ascii="Times New Roman" w:hAnsi="Times New Roman" w:cs="Times New Roman"/>
        </w:rPr>
        <w:t>Какие электроприборы включены в эту цепь?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Две электролампы и звонок.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б)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Две электролампы и нагревательный элемент.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в)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Электролампа, нагревательный элемент и звонок.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г)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Два звонка и нагревательный элемент.</w:t>
      </w:r>
    </w:p>
    <w:p w:rsidR="009A5C01" w:rsidRPr="003E6C42" w:rsidRDefault="009A5C01" w:rsidP="003E6C42">
      <w:pPr>
        <w:pStyle w:val="a"/>
        <w:numPr>
          <w:ilvl w:val="0"/>
          <w:numId w:val="8"/>
        </w:numPr>
        <w:tabs>
          <w:tab w:val="left" w:pos="426"/>
        </w:tabs>
        <w:spacing w:line="240" w:lineRule="auto"/>
        <w:ind w:left="0" w:hanging="357"/>
        <w:rPr>
          <w:rFonts w:ascii="Times New Roman" w:hAnsi="Times New Roman" w:cs="Times New Roman"/>
        </w:rPr>
      </w:pPr>
      <w:r w:rsidRPr="003E6C42">
        <w:rPr>
          <w:rFonts w:ascii="Times New Roman" w:hAnsi="Times New Roman" w:cs="Times New Roman"/>
        </w:rPr>
        <w:t>Какая из электрических цепей, схемы которых показаны на рисунке, работать в изображенный момент не будет?</w:t>
      </w:r>
    </w:p>
    <w:p w:rsidR="009A5C01" w:rsidRPr="003E6C42" w:rsidRDefault="009A5C01" w:rsidP="003E6C42">
      <w:pPr>
        <w:pStyle w:val="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 w:val="0"/>
          <w:bCs w:val="0"/>
          <w:i/>
          <w:iCs/>
        </w:rPr>
      </w:pPr>
      <w:r w:rsidRPr="003E6C42">
        <w:rPr>
          <w:rFonts w:ascii="Times New Roman" w:hAnsi="Times New Roman" w:cs="Times New Roman"/>
          <w:b w:val="0"/>
          <w:bCs w:val="0"/>
          <w:i/>
          <w:iCs/>
        </w:rPr>
        <w:t>а) № 1.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б) № 2.</w:t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</w:r>
      <w:r w:rsidRPr="003E6C42">
        <w:rPr>
          <w:rFonts w:ascii="Times New Roman" w:hAnsi="Times New Roman" w:cs="Times New Roman"/>
          <w:b w:val="0"/>
          <w:bCs w:val="0"/>
          <w:i/>
          <w:iCs/>
        </w:rPr>
        <w:tab/>
        <w:t>в)№ 3.</w:t>
      </w:r>
    </w:p>
    <w:sectPr w:rsidR="009A5C01" w:rsidRPr="003E6C42" w:rsidSect="001560DC">
      <w:pgSz w:w="16834" w:h="11909" w:orient="landscape"/>
      <w:pgMar w:top="284" w:right="532" w:bottom="284" w:left="567" w:header="720" w:footer="720" w:gutter="0"/>
      <w:cols w:num="2" w:space="995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B23"/>
    <w:multiLevelType w:val="hybridMultilevel"/>
    <w:tmpl w:val="E6ECB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6090A"/>
    <w:multiLevelType w:val="hybridMultilevel"/>
    <w:tmpl w:val="DD021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17CCF"/>
    <w:multiLevelType w:val="hybridMultilevel"/>
    <w:tmpl w:val="91922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E6EE9"/>
    <w:multiLevelType w:val="hybridMultilevel"/>
    <w:tmpl w:val="1C9295B6"/>
    <w:lvl w:ilvl="0" w:tplc="0D5002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413DF"/>
    <w:multiLevelType w:val="hybridMultilevel"/>
    <w:tmpl w:val="69C8A158"/>
    <w:lvl w:ilvl="0" w:tplc="27928B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663C"/>
    <w:multiLevelType w:val="singleLevel"/>
    <w:tmpl w:val="470AD332"/>
    <w:lvl w:ilvl="0">
      <w:start w:val="4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6">
    <w:nsid w:val="650547F3"/>
    <w:multiLevelType w:val="hybridMultilevel"/>
    <w:tmpl w:val="1C9295B6"/>
    <w:lvl w:ilvl="0" w:tplc="0D5002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61F1E"/>
    <w:multiLevelType w:val="hybridMultilevel"/>
    <w:tmpl w:val="1C9295B6"/>
    <w:lvl w:ilvl="0" w:tplc="0D5002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157"/>
    <w:rsid w:val="00014686"/>
    <w:rsid w:val="00066812"/>
    <w:rsid w:val="00077610"/>
    <w:rsid w:val="00120600"/>
    <w:rsid w:val="00141FDF"/>
    <w:rsid w:val="001560DC"/>
    <w:rsid w:val="001933F5"/>
    <w:rsid w:val="002B4157"/>
    <w:rsid w:val="003178C3"/>
    <w:rsid w:val="00360DCA"/>
    <w:rsid w:val="00364086"/>
    <w:rsid w:val="003672BE"/>
    <w:rsid w:val="003E01B2"/>
    <w:rsid w:val="003E0F00"/>
    <w:rsid w:val="003E6C42"/>
    <w:rsid w:val="004C1E05"/>
    <w:rsid w:val="00521F81"/>
    <w:rsid w:val="005D50E3"/>
    <w:rsid w:val="005E746F"/>
    <w:rsid w:val="005E76CC"/>
    <w:rsid w:val="00714522"/>
    <w:rsid w:val="0071609E"/>
    <w:rsid w:val="00754C6C"/>
    <w:rsid w:val="008241CB"/>
    <w:rsid w:val="0084383C"/>
    <w:rsid w:val="00873658"/>
    <w:rsid w:val="00887B09"/>
    <w:rsid w:val="00887D88"/>
    <w:rsid w:val="008A6EBC"/>
    <w:rsid w:val="00936B9F"/>
    <w:rsid w:val="009A2697"/>
    <w:rsid w:val="009A5C01"/>
    <w:rsid w:val="009C6628"/>
    <w:rsid w:val="00A039FC"/>
    <w:rsid w:val="00A829A4"/>
    <w:rsid w:val="00AB6BAA"/>
    <w:rsid w:val="00B2568D"/>
    <w:rsid w:val="00B75C36"/>
    <w:rsid w:val="00BE6AC5"/>
    <w:rsid w:val="00C40994"/>
    <w:rsid w:val="00CC6CA2"/>
    <w:rsid w:val="00DF6F2E"/>
    <w:rsid w:val="00E34262"/>
    <w:rsid w:val="00E378EE"/>
    <w:rsid w:val="00EC5B33"/>
    <w:rsid w:val="00EE3EC0"/>
    <w:rsid w:val="00F8245C"/>
    <w:rsid w:val="00FA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9A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2B4157"/>
    <w:pPr>
      <w:ind w:left="720"/>
    </w:pPr>
    <w:rPr>
      <w:rFonts w:cs="Times New Roman"/>
    </w:rPr>
  </w:style>
  <w:style w:type="paragraph" w:customStyle="1" w:styleId="a">
    <w:name w:val="Контрольная работа Заголовок"/>
    <w:basedOn w:val="ListParagraph"/>
    <w:link w:val="a0"/>
    <w:uiPriority w:val="99"/>
    <w:rsid w:val="00BE6AC5"/>
    <w:pPr>
      <w:shd w:val="clear" w:color="auto" w:fill="FFFFFF"/>
      <w:spacing w:line="250" w:lineRule="exact"/>
      <w:ind w:left="284" w:hanging="284"/>
    </w:pPr>
    <w:rPr>
      <w:rFonts w:ascii="Calibri" w:hAnsi="Calibri" w:cs="Calibri"/>
      <w:b/>
      <w:bCs/>
      <w:sz w:val="22"/>
      <w:szCs w:val="22"/>
    </w:rPr>
  </w:style>
  <w:style w:type="paragraph" w:customStyle="1" w:styleId="a1">
    <w:name w:val="Ответы"/>
    <w:basedOn w:val="Normal"/>
    <w:link w:val="a2"/>
    <w:uiPriority w:val="99"/>
    <w:rsid w:val="00BE6AC5"/>
    <w:pPr>
      <w:shd w:val="clear" w:color="auto" w:fill="FFFFFF"/>
      <w:spacing w:line="250" w:lineRule="exact"/>
      <w:ind w:left="567" w:right="-2263"/>
    </w:pPr>
    <w:rPr>
      <w:rFonts w:ascii="Calibri" w:hAnsi="Calibri" w:cs="Calibri"/>
      <w:i/>
      <w:iCs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E6AC5"/>
    <w:rPr>
      <w:rFonts w:ascii="Times New Roman" w:hAnsi="Times New Roman" w:cs="Times New Roman"/>
      <w:sz w:val="20"/>
      <w:szCs w:val="20"/>
    </w:rPr>
  </w:style>
  <w:style w:type="character" w:customStyle="1" w:styleId="a0">
    <w:name w:val="Контрольная работа Заголовок Знак"/>
    <w:basedOn w:val="ListParagraphChar"/>
    <w:link w:val="a"/>
    <w:uiPriority w:val="99"/>
    <w:locked/>
    <w:rsid w:val="00BE6AC5"/>
  </w:style>
  <w:style w:type="character" w:customStyle="1" w:styleId="a2">
    <w:name w:val="Ответы Знак"/>
    <w:basedOn w:val="DefaultParagraphFont"/>
    <w:link w:val="a1"/>
    <w:uiPriority w:val="99"/>
    <w:locked/>
    <w:rsid w:val="00BE6AC5"/>
    <w:rPr>
      <w:rFonts w:eastAsia="Times New Roman" w:cs="Times New Roman"/>
      <w:i/>
      <w:iCs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8A6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1</Pages>
  <Words>428</Words>
  <Characters>2445</Characters>
  <Application>Microsoft Office Outlook</Application>
  <DocSecurity>0</DocSecurity>
  <Lines>0</Lines>
  <Paragraphs>0</Paragraphs>
  <ScaleCrop>false</ScaleCrop>
  <Company>Майнский многопрофильный лицей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Майнский лицей</dc:creator>
  <cp:keywords/>
  <dc:description/>
  <cp:lastModifiedBy>Майнский лицей</cp:lastModifiedBy>
  <cp:revision>2</cp:revision>
  <cp:lastPrinted>2008-05-04T17:27:00Z</cp:lastPrinted>
  <dcterms:created xsi:type="dcterms:W3CDTF">2010-01-12T17:28:00Z</dcterms:created>
  <dcterms:modified xsi:type="dcterms:W3CDTF">2017-05-12T04:52:00Z</dcterms:modified>
</cp:coreProperties>
</file>